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eastAsia="黑体"/>
        </w:rPr>
      </w:pPr>
      <w:r>
        <w:rPr>
          <w:rFonts w:eastAsia="黑体"/>
          <w:color w:val="000000"/>
        </w:rPr>
        <w:t>附件</w:t>
      </w:r>
      <w:r>
        <w:rPr>
          <w:rFonts w:eastAsia="黑体"/>
        </w:rPr>
        <w:t>1</w:t>
      </w: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考核对象名单</w:t>
      </w:r>
      <w:bookmarkEnd w:id="0"/>
    </w:p>
    <w:p>
      <w:pPr>
        <w:adjustRightInd w:val="0"/>
        <w:snapToGrid w:val="0"/>
        <w:spacing w:line="580" w:lineRule="exact"/>
        <w:rPr>
          <w:rFonts w:eastAsia="方正小标宋简体"/>
        </w:rPr>
      </w:pPr>
    </w:p>
    <w:p>
      <w:pPr>
        <w:adjustRightInd w:val="0"/>
        <w:snapToGrid w:val="0"/>
        <w:spacing w:line="580" w:lineRule="exact"/>
        <w:ind w:firstLine="640"/>
        <w:rPr>
          <w:rFonts w:eastAsia="黑体"/>
        </w:rPr>
      </w:pPr>
      <w:r>
        <w:rPr>
          <w:rFonts w:eastAsia="黑体"/>
        </w:rPr>
        <w:t>一、市级有关单位（23个）</w:t>
      </w:r>
    </w:p>
    <w:p>
      <w:pPr>
        <w:adjustRightInd w:val="0"/>
        <w:snapToGrid w:val="0"/>
        <w:spacing w:line="580" w:lineRule="exact"/>
        <w:ind w:firstLine="640"/>
      </w:pPr>
      <w:r>
        <w:t>市委组织部、市委宣传部、市委统战部、市发展改革委、市经信局、市教育局、市科技局、市公安局、市民政局、市财政局、市人力社保局、市自然资源规划局、市农业农村局、市商务局、市文化和旅游局、市卫生健康委、市审计局、市国资委、市供销总社、团市委、市工商联、市残联、市红十字会。</w:t>
      </w:r>
    </w:p>
    <w:p>
      <w:pPr>
        <w:adjustRightInd w:val="0"/>
        <w:snapToGrid w:val="0"/>
        <w:spacing w:line="580" w:lineRule="exact"/>
        <w:ind w:firstLine="640"/>
      </w:pPr>
      <w:r>
        <w:rPr>
          <w:rFonts w:eastAsia="黑体"/>
        </w:rPr>
        <w:t>二、各区、县（市）人民政府（6个）</w:t>
      </w:r>
      <w:r>
        <w:t xml:space="preserve">   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Ansi="仿宋_GB2312"/>
        </w:rPr>
        <w:t>越城区、柯桥区、上虞区、诸暨市、嵊州市、新昌县。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A4145C-3835-4843-A77F-3616768B36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DF2BF03-7187-40F6-99D3-13371A601E5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9D601BE-2FFA-4191-9F9E-ABFA3F9514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49D4"/>
    <w:rsid w:val="5B5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2019-07-08T07:06:00Z</dcterms:created>
  <dc:creator>-邵嘉达</dc:creator>
  <cp:lastModifiedBy>-邵嘉达</cp:lastModifiedBy>
  <dcterms:modified xsi:type="dcterms:W3CDTF">2019-07-08T07:07:30Z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